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Default="001C4A48" w:rsidP="001C4A48">
      <w:pPr>
        <w:jc w:val="center"/>
      </w:pPr>
    </w:p>
    <w:p w:rsidR="001C4A48" w:rsidRPr="001C4A48" w:rsidRDefault="001C4A48" w:rsidP="001C4A48">
      <w:pPr>
        <w:spacing w:line="480" w:lineRule="auto"/>
        <w:jc w:val="center"/>
        <w:rPr>
          <w:rFonts w:ascii="Times New Roman" w:hAnsi="Times New Roman" w:cs="Times New Roman"/>
          <w:sz w:val="24"/>
          <w:szCs w:val="24"/>
        </w:rPr>
      </w:pPr>
      <w:r w:rsidRPr="001C4A48">
        <w:rPr>
          <w:rFonts w:ascii="Times New Roman" w:hAnsi="Times New Roman" w:cs="Times New Roman"/>
          <w:sz w:val="24"/>
          <w:szCs w:val="24"/>
        </w:rPr>
        <w:t>A Bakery’s Financial Plan</w:t>
      </w:r>
    </w:p>
    <w:p w:rsidR="001C4A48" w:rsidRPr="001C4A48" w:rsidRDefault="001C4A48" w:rsidP="001C4A48">
      <w:pPr>
        <w:spacing w:line="480" w:lineRule="auto"/>
        <w:jc w:val="center"/>
        <w:rPr>
          <w:rFonts w:ascii="Times New Roman" w:hAnsi="Times New Roman" w:cs="Times New Roman"/>
          <w:sz w:val="24"/>
          <w:szCs w:val="24"/>
        </w:rPr>
      </w:pPr>
      <w:r w:rsidRPr="001C4A48">
        <w:rPr>
          <w:rFonts w:ascii="Times New Roman" w:hAnsi="Times New Roman" w:cs="Times New Roman"/>
          <w:sz w:val="24"/>
          <w:szCs w:val="24"/>
        </w:rPr>
        <w:t>Student’s Name</w:t>
      </w:r>
    </w:p>
    <w:p w:rsidR="001C4A48" w:rsidRPr="001C4A48" w:rsidRDefault="001C4A48" w:rsidP="001C4A48">
      <w:pPr>
        <w:spacing w:line="480" w:lineRule="auto"/>
        <w:jc w:val="center"/>
        <w:rPr>
          <w:rFonts w:ascii="Times New Roman" w:hAnsi="Times New Roman" w:cs="Times New Roman"/>
          <w:sz w:val="24"/>
          <w:szCs w:val="24"/>
        </w:rPr>
      </w:pPr>
      <w:r w:rsidRPr="001C4A48">
        <w:rPr>
          <w:rFonts w:ascii="Times New Roman" w:hAnsi="Times New Roman" w:cs="Times New Roman"/>
          <w:sz w:val="24"/>
          <w:szCs w:val="24"/>
        </w:rPr>
        <w:t xml:space="preserve">Institutional Affiliation </w:t>
      </w:r>
    </w:p>
    <w:p w:rsidR="001C4A48" w:rsidRPr="001C4A48" w:rsidRDefault="001C4A48" w:rsidP="001C4A48">
      <w:pPr>
        <w:spacing w:line="480" w:lineRule="auto"/>
        <w:jc w:val="center"/>
        <w:rPr>
          <w:rFonts w:ascii="Times New Roman" w:hAnsi="Times New Roman" w:cs="Times New Roman"/>
          <w:sz w:val="24"/>
          <w:szCs w:val="24"/>
        </w:rPr>
      </w:pPr>
      <w:r w:rsidRPr="001C4A48">
        <w:rPr>
          <w:rFonts w:ascii="Times New Roman" w:hAnsi="Times New Roman" w:cs="Times New Roman"/>
          <w:sz w:val="24"/>
          <w:szCs w:val="24"/>
        </w:rPr>
        <w:br w:type="page"/>
      </w:r>
    </w:p>
    <w:p w:rsidR="00D422B8" w:rsidRPr="001C4A48" w:rsidRDefault="00D422B8" w:rsidP="001C4A48">
      <w:pPr>
        <w:spacing w:line="480" w:lineRule="auto"/>
        <w:ind w:firstLine="720"/>
        <w:rPr>
          <w:rFonts w:ascii="Times New Roman" w:hAnsi="Times New Roman" w:cs="Times New Roman"/>
          <w:sz w:val="24"/>
          <w:szCs w:val="24"/>
        </w:rPr>
      </w:pPr>
      <w:r w:rsidRPr="001C4A48">
        <w:rPr>
          <w:rFonts w:ascii="Times New Roman" w:hAnsi="Times New Roman" w:cs="Times New Roman"/>
          <w:sz w:val="24"/>
          <w:szCs w:val="24"/>
        </w:rPr>
        <w:lastRenderedPageBreak/>
        <w:t>A business plan is an essential document for any business organization. A saying goes that if you fail to plan, then it is automatic that you are planning to fail. There are several reasons why one should plan for a business. The reasons are discussed as follows. The main reason to compose a business plan is to aid in raising cash require to start and run the business. According to Mountain &amp; Jones (2019), a financial plan is necessary to enable the entrepreneurs to make sound decisions on what to produce and who to consume the products. Another very crucial role of a financial plan is that it offers great assistance to investors, one of the potential weaknesses associated with the proposed business opportunity. All these and many other reasons act as evidence that the financial plan is essential.</w:t>
      </w:r>
    </w:p>
    <w:p w:rsidR="00D422B8" w:rsidRPr="001C4A48" w:rsidRDefault="00D422B8" w:rsidP="001C4A48">
      <w:pPr>
        <w:spacing w:line="480" w:lineRule="auto"/>
        <w:ind w:firstLine="720"/>
        <w:rPr>
          <w:rFonts w:ascii="Times New Roman" w:hAnsi="Times New Roman" w:cs="Times New Roman"/>
          <w:sz w:val="24"/>
          <w:szCs w:val="24"/>
        </w:rPr>
      </w:pPr>
      <w:r w:rsidRPr="001C4A48">
        <w:rPr>
          <w:rFonts w:ascii="Times New Roman" w:hAnsi="Times New Roman" w:cs="Times New Roman"/>
          <w:sz w:val="24"/>
          <w:szCs w:val="24"/>
        </w:rPr>
        <w:t xml:space="preserve">In my project of a bakery, a financial plan will offer me great assistance to know what to purchase as capital and what </w:t>
      </w:r>
      <w:r w:rsidR="001C4A48" w:rsidRPr="001C4A48">
        <w:rPr>
          <w:rFonts w:ascii="Times New Roman" w:hAnsi="Times New Roman" w:cs="Times New Roman"/>
          <w:sz w:val="24"/>
          <w:szCs w:val="24"/>
        </w:rPr>
        <w:t>the expected output of the proposed bakery firm is</w:t>
      </w:r>
      <w:r w:rsidRPr="001C4A48">
        <w:rPr>
          <w:rFonts w:ascii="Times New Roman" w:hAnsi="Times New Roman" w:cs="Times New Roman"/>
          <w:sz w:val="24"/>
          <w:szCs w:val="24"/>
        </w:rPr>
        <w:t>. With a monthly payment of $40000 for renting space, it shows how big the firm is going to be. The source of capital for this firm will be a number of them. The primary source of capital is my investment. Other sources of financing include bank loans and any investor who wishes to invest in the bakery. The money that is to be invested in this bakery will be used to buy business capital such as oven, mixers, chiller, sinks, and freezers, among others. Secondly, the money is supposed to cater to rent and other expenses such as payment of human labor.</w:t>
      </w:r>
    </w:p>
    <w:p w:rsidR="00D422B8" w:rsidRPr="001C4A48" w:rsidRDefault="00D422B8" w:rsidP="001C4A48">
      <w:pPr>
        <w:spacing w:line="480" w:lineRule="auto"/>
        <w:ind w:firstLine="720"/>
        <w:rPr>
          <w:rFonts w:ascii="Times New Roman" w:hAnsi="Times New Roman" w:cs="Times New Roman"/>
          <w:sz w:val="24"/>
          <w:szCs w:val="24"/>
        </w:rPr>
      </w:pPr>
      <w:r w:rsidRPr="001C4A48">
        <w:rPr>
          <w:rFonts w:ascii="Times New Roman" w:hAnsi="Times New Roman" w:cs="Times New Roman"/>
          <w:sz w:val="24"/>
          <w:szCs w:val="24"/>
        </w:rPr>
        <w:t>The cash flow projection of the organization will start from the day when the payment of the bought business capital until the yield is paid to the firm. The business will use the money raised to start the bakery, $40000 will be used to rent the place to fit the bakery. The remaining amount will be used to buy business capital and install the stock required.</w:t>
      </w:r>
    </w:p>
    <w:p w:rsidR="00D422B8" w:rsidRPr="001C4A48" w:rsidRDefault="00D422B8" w:rsidP="001C4A48">
      <w:pPr>
        <w:spacing w:line="480" w:lineRule="auto"/>
        <w:rPr>
          <w:rFonts w:ascii="Times New Roman" w:hAnsi="Times New Roman" w:cs="Times New Roman"/>
          <w:sz w:val="24"/>
          <w:szCs w:val="24"/>
        </w:rPr>
      </w:pPr>
      <w:r w:rsidRPr="001C4A48">
        <w:rPr>
          <w:rFonts w:ascii="Times New Roman" w:hAnsi="Times New Roman" w:cs="Times New Roman"/>
          <w:sz w:val="24"/>
          <w:szCs w:val="24"/>
        </w:rPr>
        <w:t xml:space="preserve">In the bakery's balance sheet, it consists of the assets owned by the bakery and also the liabilities that the company has. All the things that will be bought using the money raised will constitute </w:t>
      </w:r>
      <w:r w:rsidRPr="001C4A48">
        <w:rPr>
          <w:rFonts w:ascii="Times New Roman" w:hAnsi="Times New Roman" w:cs="Times New Roman"/>
          <w:sz w:val="24"/>
          <w:szCs w:val="24"/>
        </w:rPr>
        <w:lastRenderedPageBreak/>
        <w:t>the business's balance sheet as assets. The payment to the bakery firm through the bank loan will also be included in the balance sheet as liabilities. The business creditors and debtors will also play a role in the firm's balance sheet.</w:t>
      </w:r>
    </w:p>
    <w:p w:rsidR="001C4A48" w:rsidRPr="001C4A48" w:rsidRDefault="00D422B8" w:rsidP="001C4A48">
      <w:pPr>
        <w:spacing w:line="480" w:lineRule="auto"/>
        <w:ind w:firstLine="720"/>
        <w:rPr>
          <w:rFonts w:ascii="Times New Roman" w:hAnsi="Times New Roman" w:cs="Times New Roman"/>
          <w:sz w:val="24"/>
          <w:szCs w:val="24"/>
        </w:rPr>
      </w:pPr>
      <w:r w:rsidRPr="001C4A48">
        <w:rPr>
          <w:rFonts w:ascii="Times New Roman" w:hAnsi="Times New Roman" w:cs="Times New Roman"/>
          <w:sz w:val="24"/>
          <w:szCs w:val="24"/>
        </w:rPr>
        <w:t xml:space="preserve">The last bit of the financial plan is the preparation of the profit and loss statement. This statement is the most important document the bakery needs as it will guide me on ways to invest and also how to coordinate the bakery. The number of sales that the bakery will make will result in the production of revenue, and there will be business spending such as water and electricity bills, wages, advertisement bills, among others. Revenues and expenses will aid very much in determining whether the bakery will be making a profit or loss out of the investment made. According to Eppich &amp; Grinda (2019), the profit at the end of the accounting period motivates the investor while a loss demerits the investment decision.  </w:t>
      </w:r>
    </w:p>
    <w:p w:rsidR="001C4A48" w:rsidRPr="001C4A48" w:rsidRDefault="001C4A48" w:rsidP="001C4A48">
      <w:pPr>
        <w:spacing w:line="480" w:lineRule="auto"/>
        <w:rPr>
          <w:rFonts w:ascii="Times New Roman" w:hAnsi="Times New Roman" w:cs="Times New Roman"/>
          <w:sz w:val="24"/>
          <w:szCs w:val="24"/>
        </w:rPr>
      </w:pPr>
      <w:r w:rsidRPr="001C4A48">
        <w:rPr>
          <w:rFonts w:ascii="Times New Roman" w:hAnsi="Times New Roman" w:cs="Times New Roman"/>
          <w:sz w:val="24"/>
          <w:szCs w:val="24"/>
        </w:rPr>
        <w:br w:type="page"/>
      </w:r>
    </w:p>
    <w:p w:rsidR="00BD3FB9" w:rsidRPr="002044C6" w:rsidRDefault="009C6A28" w:rsidP="001C4A48">
      <w:pPr>
        <w:spacing w:line="480" w:lineRule="auto"/>
        <w:jc w:val="center"/>
        <w:rPr>
          <w:rFonts w:ascii="Times New Roman" w:hAnsi="Times New Roman" w:cs="Times New Roman"/>
          <w:b/>
          <w:sz w:val="24"/>
          <w:szCs w:val="24"/>
        </w:rPr>
      </w:pPr>
      <w:r w:rsidRPr="002044C6">
        <w:rPr>
          <w:rFonts w:ascii="Times New Roman" w:hAnsi="Times New Roman" w:cs="Times New Roman"/>
          <w:b/>
          <w:sz w:val="24"/>
          <w:szCs w:val="24"/>
        </w:rPr>
        <w:lastRenderedPageBreak/>
        <w:t>Reference</w:t>
      </w:r>
    </w:p>
    <w:p w:rsidR="009C6A28" w:rsidRPr="002044C6" w:rsidRDefault="009C6A28" w:rsidP="002044C6">
      <w:pPr>
        <w:spacing w:after="0" w:line="480" w:lineRule="auto"/>
        <w:ind w:left="720" w:hanging="720"/>
        <w:rPr>
          <w:rFonts w:ascii="Times New Roman" w:hAnsi="Times New Roman" w:cs="Times New Roman"/>
          <w:b/>
          <w:color w:val="222222"/>
          <w:sz w:val="24"/>
          <w:szCs w:val="24"/>
          <w:shd w:val="clear" w:color="auto" w:fill="FFFFFF"/>
        </w:rPr>
      </w:pPr>
      <w:r w:rsidRPr="002044C6">
        <w:rPr>
          <w:rFonts w:ascii="Times New Roman" w:hAnsi="Times New Roman" w:cs="Times New Roman"/>
          <w:b/>
          <w:color w:val="222222"/>
          <w:sz w:val="24"/>
          <w:szCs w:val="24"/>
          <w:shd w:val="clear" w:color="auto" w:fill="FFFFFF"/>
        </w:rPr>
        <w:t>Eppich, R., &amp; Grinda, J. L. G. (2019). Sustainable financial management of tangible cultural heritage sites. </w:t>
      </w:r>
      <w:r w:rsidRPr="002044C6">
        <w:rPr>
          <w:rFonts w:ascii="Times New Roman" w:hAnsi="Times New Roman" w:cs="Times New Roman"/>
          <w:b/>
          <w:i/>
          <w:iCs/>
          <w:color w:val="222222"/>
          <w:sz w:val="24"/>
          <w:szCs w:val="24"/>
          <w:shd w:val="clear" w:color="auto" w:fill="FFFFFF"/>
        </w:rPr>
        <w:t>Journal of Cultural Heritage Management and Sustainable Development</w:t>
      </w:r>
      <w:r w:rsidRPr="002044C6">
        <w:rPr>
          <w:rFonts w:ascii="Times New Roman" w:hAnsi="Times New Roman" w:cs="Times New Roman"/>
          <w:b/>
          <w:color w:val="222222"/>
          <w:sz w:val="24"/>
          <w:szCs w:val="24"/>
          <w:shd w:val="clear" w:color="auto" w:fill="FFFFFF"/>
        </w:rPr>
        <w:t>.</w:t>
      </w:r>
    </w:p>
    <w:p w:rsidR="009C6A28" w:rsidRPr="002044C6" w:rsidRDefault="009C6A28" w:rsidP="002044C6">
      <w:pPr>
        <w:spacing w:after="0" w:line="480" w:lineRule="auto"/>
        <w:ind w:left="720" w:hanging="720"/>
        <w:rPr>
          <w:rFonts w:ascii="Times New Roman" w:hAnsi="Times New Roman" w:cs="Times New Roman"/>
          <w:b/>
          <w:sz w:val="24"/>
          <w:szCs w:val="24"/>
        </w:rPr>
      </w:pPr>
      <w:r w:rsidRPr="002044C6">
        <w:rPr>
          <w:rFonts w:ascii="Times New Roman" w:hAnsi="Times New Roman" w:cs="Times New Roman"/>
          <w:b/>
          <w:sz w:val="24"/>
          <w:szCs w:val="24"/>
        </w:rPr>
        <w:t>Mountain, T., &amp; Jones, W. (2019). Your Financial Health-Cash Flow Statements.</w:t>
      </w:r>
    </w:p>
    <w:p w:rsidR="00034567" w:rsidRPr="002044C6" w:rsidRDefault="00034567" w:rsidP="001C4A48">
      <w:pPr>
        <w:spacing w:line="480" w:lineRule="auto"/>
        <w:rPr>
          <w:rFonts w:ascii="Times New Roman" w:hAnsi="Times New Roman" w:cs="Times New Roman"/>
          <w:b/>
          <w:sz w:val="24"/>
          <w:szCs w:val="24"/>
        </w:rPr>
      </w:pPr>
      <w:bookmarkStart w:id="0" w:name="_GoBack"/>
      <w:bookmarkEnd w:id="0"/>
    </w:p>
    <w:p w:rsidR="00034567" w:rsidRPr="001C4A48" w:rsidRDefault="00034567" w:rsidP="001C4A48">
      <w:pPr>
        <w:spacing w:line="480" w:lineRule="auto"/>
        <w:rPr>
          <w:rFonts w:ascii="Times New Roman" w:hAnsi="Times New Roman" w:cs="Times New Roman"/>
          <w:sz w:val="24"/>
          <w:szCs w:val="24"/>
        </w:rPr>
      </w:pPr>
    </w:p>
    <w:sectPr w:rsidR="00034567" w:rsidRPr="001C4A48" w:rsidSect="001C4A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DDC" w:rsidRDefault="00457DDC" w:rsidP="001C4A48">
      <w:pPr>
        <w:spacing w:after="0" w:line="240" w:lineRule="auto"/>
      </w:pPr>
      <w:r>
        <w:separator/>
      </w:r>
    </w:p>
  </w:endnote>
  <w:endnote w:type="continuationSeparator" w:id="0">
    <w:p w:rsidR="00457DDC" w:rsidRDefault="00457DDC" w:rsidP="001C4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DDC" w:rsidRDefault="00457DDC" w:rsidP="001C4A48">
      <w:pPr>
        <w:spacing w:after="0" w:line="240" w:lineRule="auto"/>
      </w:pPr>
      <w:r>
        <w:separator/>
      </w:r>
    </w:p>
  </w:footnote>
  <w:footnote w:type="continuationSeparator" w:id="0">
    <w:p w:rsidR="00457DDC" w:rsidRDefault="00457DDC" w:rsidP="001C4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932740"/>
      <w:docPartObj>
        <w:docPartGallery w:val="Page Numbers (Top of Page)"/>
        <w:docPartUnique/>
      </w:docPartObj>
    </w:sdtPr>
    <w:sdtEndPr>
      <w:rPr>
        <w:noProof/>
      </w:rPr>
    </w:sdtEndPr>
    <w:sdtContent>
      <w:p w:rsidR="001C4A48" w:rsidRDefault="001C4A48">
        <w:pPr>
          <w:pStyle w:val="Header"/>
        </w:pPr>
        <w:r w:rsidRPr="001C4A48">
          <w:t xml:space="preserve">A BAKERY’S FINANCIAL PLAN </w:t>
        </w:r>
        <w:r>
          <w:tab/>
        </w:r>
        <w:r>
          <w:tab/>
        </w:r>
        <w:r>
          <w:fldChar w:fldCharType="begin"/>
        </w:r>
        <w:r>
          <w:instrText xml:space="preserve"> PAGE   \* MERGEFORMAT </w:instrText>
        </w:r>
        <w:r>
          <w:fldChar w:fldCharType="separate"/>
        </w:r>
        <w:r w:rsidR="002044C6">
          <w:rPr>
            <w:noProof/>
          </w:rPr>
          <w:t>2</w:t>
        </w:r>
        <w:r>
          <w:rPr>
            <w:noProof/>
          </w:rPr>
          <w:fldChar w:fldCharType="end"/>
        </w:r>
      </w:p>
    </w:sdtContent>
  </w:sdt>
  <w:p w:rsidR="001C4A48" w:rsidRDefault="001C4A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A48" w:rsidRDefault="001C4A48">
    <w:pPr>
      <w:pStyle w:val="Header"/>
    </w:pPr>
    <w:r>
      <w:t>Running head: A BAKERY’S FINANCIAL PLAN</w:t>
    </w:r>
    <w:sdt>
      <w:sdtPr>
        <w:id w:val="1433243817"/>
        <w:docPartObj>
          <w:docPartGallery w:val="Page Numbers (Top of Page)"/>
          <w:docPartUnique/>
        </w:docPartObj>
      </w:sdtPr>
      <w:sdtEndPr>
        <w:rPr>
          <w:noProof/>
        </w:rPr>
      </w:sdtEndPr>
      <w:sdtContent>
        <w:r>
          <w:tab/>
        </w:r>
        <w:r>
          <w:tab/>
          <w:t xml:space="preserve"> </w:t>
        </w:r>
        <w:r>
          <w:fldChar w:fldCharType="begin"/>
        </w:r>
        <w:r>
          <w:instrText xml:space="preserve"> PAGE   \* MERGEFORMAT </w:instrText>
        </w:r>
        <w:r>
          <w:fldChar w:fldCharType="separate"/>
        </w:r>
        <w:r w:rsidR="002044C6">
          <w:rPr>
            <w:noProof/>
          </w:rPr>
          <w:t>1</w:t>
        </w:r>
        <w:r>
          <w:rPr>
            <w:noProof/>
          </w:rPr>
          <w:fldChar w:fldCharType="end"/>
        </w:r>
      </w:sdtContent>
    </w:sdt>
  </w:p>
  <w:p w:rsidR="001C4A48" w:rsidRDefault="001C4A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34"/>
    <w:rsid w:val="00034567"/>
    <w:rsid w:val="000E7191"/>
    <w:rsid w:val="001362BB"/>
    <w:rsid w:val="001C4A48"/>
    <w:rsid w:val="002044C6"/>
    <w:rsid w:val="002C3734"/>
    <w:rsid w:val="00446BD2"/>
    <w:rsid w:val="0045586C"/>
    <w:rsid w:val="00457DDC"/>
    <w:rsid w:val="004913D6"/>
    <w:rsid w:val="005050DA"/>
    <w:rsid w:val="0052647B"/>
    <w:rsid w:val="006B0E8D"/>
    <w:rsid w:val="007C75AD"/>
    <w:rsid w:val="008215A4"/>
    <w:rsid w:val="00911523"/>
    <w:rsid w:val="009C6A28"/>
    <w:rsid w:val="00A70786"/>
    <w:rsid w:val="00BD3FB9"/>
    <w:rsid w:val="00D422B8"/>
    <w:rsid w:val="00D54525"/>
    <w:rsid w:val="00DB169F"/>
    <w:rsid w:val="00FF1806"/>
    <w:rsid w:val="00FF7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6F15B4-50A2-415A-B374-438DA1892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A48"/>
  </w:style>
  <w:style w:type="paragraph" w:styleId="Footer">
    <w:name w:val="footer"/>
    <w:basedOn w:val="Normal"/>
    <w:link w:val="FooterChar"/>
    <w:uiPriority w:val="99"/>
    <w:unhideWhenUsed/>
    <w:rsid w:val="001C4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4</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2019-10-02T16:33:00Z</dcterms:created>
  <dcterms:modified xsi:type="dcterms:W3CDTF">2019-10-02T21:52:00Z</dcterms:modified>
</cp:coreProperties>
</file>